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webSettings.xml" ContentType="application/vnd.openxmlformats-officedocument.wordprocessingml.webSettings+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DD" w:rsidRDefault="00F902DD" w:rsidP="00F902DD">
      <w:pPr>
        <w:pStyle w:val="DSAlinea2"/>
        <w:numPr>
          <w:ilvl w:val="0"/>
          <w:numId w:val="0"/>
        </w:numPr>
      </w:pPr>
      <w:bookmarkStart w:id="0" w:name="bmStart"/>
      <w:bookmarkEnd w:id="0"/>
      <w:r>
        <w:t>Literatuur</w:t>
      </w:r>
      <w:r>
        <w:t xml:space="preserve"> cursus ‘handelingsgerichte diagnostiek van leer- en gedragsproblemen’</w:t>
      </w:r>
    </w:p>
    <w:p w:rsidR="00F902DD" w:rsidRPr="00F902DD" w:rsidRDefault="00F902DD" w:rsidP="00F902DD">
      <w:r>
        <w:t>GITP PAO</w:t>
      </w:r>
      <w:bookmarkStart w:id="1" w:name="_GoBack"/>
      <w:bookmarkEnd w:id="1"/>
    </w:p>
    <w:p w:rsidR="00F902DD" w:rsidRDefault="00F902DD" w:rsidP="00F902DD">
      <w:pPr>
        <w:pStyle w:val="DSAlinea3"/>
        <w:numPr>
          <w:ilvl w:val="2"/>
          <w:numId w:val="24"/>
        </w:numPr>
      </w:pPr>
      <w:r>
        <w:t>Verplichte literatuur die de deelnemer zelf aan moet schaffen</w:t>
      </w:r>
    </w:p>
    <w:tbl>
      <w:tblPr>
        <w:tblStyle w:val="Tabelraster"/>
        <w:tblW w:w="0" w:type="auto"/>
        <w:tblLook w:val="04A0" w:firstRow="1" w:lastRow="0" w:firstColumn="1" w:lastColumn="0" w:noHBand="0" w:noVBand="1"/>
      </w:tblPr>
      <w:tblGrid>
        <w:gridCol w:w="562"/>
        <w:gridCol w:w="6521"/>
        <w:gridCol w:w="850"/>
        <w:gridCol w:w="1129"/>
      </w:tblGrid>
      <w:tr w:rsidR="00F902DD" w:rsidTr="00F902DD">
        <w:tc>
          <w:tcPr>
            <w:tcW w:w="9062" w:type="dxa"/>
            <w:gridSpan w:val="4"/>
            <w:tcBorders>
              <w:top w:val="single" w:sz="4" w:space="0" w:color="auto"/>
              <w:left w:val="single" w:sz="4" w:space="0" w:color="auto"/>
              <w:bottom w:val="single" w:sz="4" w:space="0" w:color="auto"/>
              <w:right w:val="single" w:sz="4" w:space="0" w:color="auto"/>
            </w:tcBorders>
            <w:shd w:val="clear" w:color="auto" w:fill="9ED2D7" w:themeFill="accent1" w:themeFillShade="E6"/>
            <w:hideMark/>
          </w:tcPr>
          <w:p w:rsidR="00F902DD" w:rsidRPr="00F902DD" w:rsidRDefault="00F902DD">
            <w:pPr>
              <w:rPr>
                <w:b/>
                <w:lang w:eastAsia="en-US"/>
              </w:rPr>
            </w:pPr>
            <w:r w:rsidRPr="00F902DD">
              <w:rPr>
                <w:b/>
                <w:lang w:eastAsia="en-US"/>
              </w:rPr>
              <w:t>Verplichte literatuur</w:t>
            </w:r>
          </w:p>
          <w:p w:rsidR="00F902DD" w:rsidRPr="00F902DD" w:rsidRDefault="00F902DD">
            <w:pPr>
              <w:rPr>
                <w:b/>
                <w:lang w:eastAsia="en-US"/>
              </w:rPr>
            </w:pPr>
            <w:r w:rsidRPr="00F902DD">
              <w:rPr>
                <w:lang w:eastAsia="en-US"/>
              </w:rPr>
              <w:t>(de cursist dient deze literatuur zelf aan te schaffen)</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Nr</w:t>
            </w:r>
            <w:proofErr w:type="spellEnd"/>
            <w:r>
              <w:rPr>
                <w:lang w:val="en-US" w:eastAsia="en-US"/>
              </w:rPr>
              <w:t>.</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r w:rsidRPr="00F902DD">
              <w:rPr>
                <w:lang w:eastAsia="en-US"/>
              </w:rPr>
              <w:t xml:space="preserve">In APA: Auteur (jaartal).Titel. Uit welk boek/tijdschrift/ISBN.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Aantal</w:t>
            </w:r>
            <w:proofErr w:type="spellEnd"/>
            <w:r>
              <w:rPr>
                <w:lang w:val="en-US" w:eastAsia="en-US"/>
              </w:rPr>
              <w:t xml:space="preserve"> pg.</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1.</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Default="00F902DD" w:rsidP="00F902DD">
            <w:pPr>
              <w:pStyle w:val="Lijstalinea"/>
              <w:numPr>
                <w:ilvl w:val="0"/>
                <w:numId w:val="25"/>
              </w:numPr>
              <w:rPr>
                <w:lang w:val="en-US" w:eastAsia="en-US"/>
              </w:rPr>
            </w:pPr>
            <w:proofErr w:type="spellStart"/>
            <w:r w:rsidRPr="00F902DD">
              <w:rPr>
                <w:lang w:eastAsia="en-US"/>
              </w:rPr>
              <w:t>Pameijer</w:t>
            </w:r>
            <w:proofErr w:type="spellEnd"/>
            <w:r w:rsidRPr="00F902DD">
              <w:rPr>
                <w:lang w:eastAsia="en-US"/>
              </w:rPr>
              <w:t xml:space="preserve">, N., &amp; Draaisma, N. (2011). Handelingsgerichte diagnostiek in de jeugdzorg, een kader voor besluitvorming. </w:t>
            </w:r>
            <w:proofErr w:type="spellStart"/>
            <w:r>
              <w:rPr>
                <w:lang w:val="en-US" w:eastAsia="en-US"/>
              </w:rPr>
              <w:t>Uitgeverij</w:t>
            </w:r>
            <w:proofErr w:type="spellEnd"/>
            <w:r>
              <w:rPr>
                <w:lang w:val="en-US" w:eastAsia="en-US"/>
              </w:rPr>
              <w:t xml:space="preserve"> </w:t>
            </w:r>
            <w:proofErr w:type="spellStart"/>
            <w:r>
              <w:rPr>
                <w:lang w:val="en-US" w:eastAsia="en-US"/>
              </w:rPr>
              <w:t>Acco</w:t>
            </w:r>
            <w:proofErr w:type="spellEnd"/>
            <w:r>
              <w:rPr>
                <w:lang w:val="en-US" w:eastAsia="en-US"/>
              </w:rPr>
              <w:t xml:space="preserve">, ISBN9789033485718 </w:t>
            </w:r>
          </w:p>
          <w:p w:rsidR="00F902DD" w:rsidRPr="00F902DD" w:rsidRDefault="00F902DD">
            <w:pPr>
              <w:rPr>
                <w:lang w:eastAsia="en-US"/>
              </w:rPr>
            </w:pPr>
            <w:r w:rsidRPr="00F902DD">
              <w:rPr>
                <w:lang w:eastAsia="en-US"/>
              </w:rPr>
              <w:t>Of (één van beide is voldoende en vergelijkbaar. Kies de bovenste versie als je werkzaam bent in de jeugdzorg, de onderste als je in het onderwijs werkt).</w:t>
            </w:r>
          </w:p>
          <w:p w:rsidR="00F902DD" w:rsidRDefault="00F902DD" w:rsidP="00F902DD">
            <w:pPr>
              <w:pStyle w:val="Lijstalinea"/>
              <w:numPr>
                <w:ilvl w:val="0"/>
                <w:numId w:val="25"/>
              </w:numPr>
              <w:rPr>
                <w:lang w:val="en-US" w:eastAsia="en-US"/>
              </w:rPr>
            </w:pPr>
            <w:proofErr w:type="spellStart"/>
            <w:r w:rsidRPr="00F902DD">
              <w:rPr>
                <w:lang w:eastAsia="en-US"/>
              </w:rPr>
              <w:t>Pameijer</w:t>
            </w:r>
            <w:proofErr w:type="spellEnd"/>
            <w:r w:rsidRPr="00F902DD">
              <w:rPr>
                <w:lang w:eastAsia="en-US"/>
              </w:rPr>
              <w:t xml:space="preserve">, N., &amp; </w:t>
            </w:r>
            <w:proofErr w:type="spellStart"/>
            <w:r w:rsidRPr="00F902DD">
              <w:rPr>
                <w:lang w:eastAsia="en-US"/>
              </w:rPr>
              <w:t>Beukering</w:t>
            </w:r>
            <w:proofErr w:type="spellEnd"/>
            <w:r w:rsidRPr="00F902DD">
              <w:rPr>
                <w:lang w:eastAsia="en-US"/>
              </w:rPr>
              <w:t xml:space="preserve">, T. van (2015). Handelingsgerichte diagnostiek in het onderwijs. </w:t>
            </w:r>
            <w:proofErr w:type="spellStart"/>
            <w:r>
              <w:rPr>
                <w:lang w:val="en-US" w:eastAsia="en-US"/>
              </w:rPr>
              <w:t>Acco</w:t>
            </w:r>
            <w:proofErr w:type="spellEnd"/>
            <w:r>
              <w:rPr>
                <w:lang w:val="en-US" w:eastAsia="en-US"/>
              </w:rPr>
              <w:t xml:space="preserve"> </w:t>
            </w:r>
            <w:proofErr w:type="spellStart"/>
            <w:r>
              <w:rPr>
                <w:lang w:val="en-US" w:eastAsia="en-US"/>
              </w:rPr>
              <w:t>Geheel</w:t>
            </w:r>
            <w:proofErr w:type="spellEnd"/>
            <w:r>
              <w:rPr>
                <w:lang w:val="en-US" w:eastAsia="en-US"/>
              </w:rPr>
              <w:t xml:space="preserve"> </w:t>
            </w:r>
            <w:proofErr w:type="spellStart"/>
            <w:r>
              <w:rPr>
                <w:lang w:val="en-US" w:eastAsia="en-US"/>
              </w:rPr>
              <w:t>herziene</w:t>
            </w:r>
            <w:proofErr w:type="spellEnd"/>
            <w:r>
              <w:rPr>
                <w:lang w:val="en-US" w:eastAsia="en-US"/>
              </w:rPr>
              <w:t xml:space="preserve"> </w:t>
            </w:r>
            <w:proofErr w:type="spellStart"/>
            <w:r>
              <w:rPr>
                <w:lang w:val="en-US" w:eastAsia="en-US"/>
              </w:rPr>
              <w:t>uitgave</w:t>
            </w:r>
            <w:proofErr w:type="spellEnd"/>
            <w:r>
              <w:rPr>
                <w:lang w:val="en-US" w:eastAsia="en-US"/>
              </w:rPr>
              <w:t xml:space="preserve">. </w:t>
            </w:r>
          </w:p>
        </w:tc>
        <w:tc>
          <w:tcPr>
            <w:tcW w:w="1129" w:type="dxa"/>
            <w:tcBorders>
              <w:top w:val="single" w:sz="4" w:space="0" w:color="auto"/>
              <w:left w:val="single" w:sz="4" w:space="0" w:color="auto"/>
              <w:bottom w:val="single" w:sz="4" w:space="0" w:color="auto"/>
              <w:right w:val="single" w:sz="4" w:space="0" w:color="auto"/>
            </w:tcBorders>
          </w:tcPr>
          <w:p w:rsidR="00F902DD" w:rsidRDefault="00F902DD">
            <w:pPr>
              <w:rPr>
                <w:lang w:val="en-US" w:eastAsia="en-US"/>
              </w:rPr>
            </w:pPr>
          </w:p>
          <w:p w:rsidR="00F902DD" w:rsidRDefault="00F902DD">
            <w:pPr>
              <w:rPr>
                <w:lang w:val="en-US" w:eastAsia="en-US"/>
              </w:rPr>
            </w:pPr>
          </w:p>
          <w:p w:rsidR="00F902DD" w:rsidRDefault="00F902DD">
            <w:pPr>
              <w:rPr>
                <w:lang w:val="en-US" w:eastAsia="en-US"/>
              </w:rPr>
            </w:pPr>
          </w:p>
          <w:p w:rsidR="00F902DD" w:rsidRDefault="00F902DD">
            <w:pPr>
              <w:rPr>
                <w:lang w:val="en-US" w:eastAsia="en-US"/>
              </w:rPr>
            </w:pPr>
          </w:p>
          <w:p w:rsidR="00F902DD" w:rsidRDefault="00F902DD">
            <w:pPr>
              <w:rPr>
                <w:lang w:val="en-US" w:eastAsia="en-US"/>
              </w:rPr>
            </w:pPr>
          </w:p>
          <w:p w:rsidR="00F902DD" w:rsidRDefault="00F902DD">
            <w:pPr>
              <w:rPr>
                <w:lang w:val="en-US" w:eastAsia="en-US"/>
              </w:rPr>
            </w:pPr>
            <w:r>
              <w:rPr>
                <w:lang w:val="en-US" w:eastAsia="en-US"/>
              </w:rPr>
              <w:t xml:space="preserve">444 </w:t>
            </w:r>
            <w:proofErr w:type="spellStart"/>
            <w:r>
              <w:rPr>
                <w:lang w:val="en-US" w:eastAsia="en-US"/>
              </w:rPr>
              <w:t>blz</w:t>
            </w:r>
            <w:proofErr w:type="spellEnd"/>
          </w:p>
        </w:tc>
      </w:tr>
      <w:tr w:rsidR="00F902DD" w:rsidTr="00F902DD">
        <w:tc>
          <w:tcPr>
            <w:tcW w:w="7083" w:type="dxa"/>
            <w:gridSpan w:val="2"/>
            <w:tcBorders>
              <w:top w:val="single" w:sz="4" w:space="0" w:color="auto"/>
              <w:left w:val="single" w:sz="4" w:space="0" w:color="auto"/>
              <w:bottom w:val="single" w:sz="4" w:space="0" w:color="auto"/>
              <w:right w:val="single" w:sz="4" w:space="0" w:color="auto"/>
            </w:tcBorders>
          </w:tcPr>
          <w:p w:rsidR="00F902DD" w:rsidRDefault="00F902DD">
            <w:pPr>
              <w:rPr>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Totaal</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444</w:t>
            </w:r>
          </w:p>
        </w:tc>
      </w:tr>
    </w:tbl>
    <w:p w:rsidR="00F902DD" w:rsidRDefault="00F902DD" w:rsidP="00F902DD">
      <w:pPr>
        <w:pStyle w:val="DSAlinea3"/>
        <w:numPr>
          <w:ilvl w:val="2"/>
          <w:numId w:val="24"/>
        </w:numPr>
      </w:pPr>
      <w:r>
        <w:t>Aanbevolen literatuur die de deelnemer zelf aan kan schaffen</w:t>
      </w:r>
    </w:p>
    <w:tbl>
      <w:tblPr>
        <w:tblStyle w:val="Tabelraster"/>
        <w:tblW w:w="0" w:type="auto"/>
        <w:tblLook w:val="04A0" w:firstRow="1" w:lastRow="0" w:firstColumn="1" w:lastColumn="0" w:noHBand="0" w:noVBand="1"/>
      </w:tblPr>
      <w:tblGrid>
        <w:gridCol w:w="562"/>
        <w:gridCol w:w="6521"/>
        <w:gridCol w:w="850"/>
        <w:gridCol w:w="1129"/>
      </w:tblGrid>
      <w:tr w:rsidR="00F902DD" w:rsidTr="00F902DD">
        <w:tc>
          <w:tcPr>
            <w:tcW w:w="9062" w:type="dxa"/>
            <w:gridSpan w:val="4"/>
            <w:tcBorders>
              <w:top w:val="single" w:sz="4" w:space="0" w:color="auto"/>
              <w:left w:val="single" w:sz="4" w:space="0" w:color="auto"/>
              <w:bottom w:val="single" w:sz="4" w:space="0" w:color="auto"/>
              <w:right w:val="single" w:sz="4" w:space="0" w:color="auto"/>
            </w:tcBorders>
            <w:shd w:val="clear" w:color="auto" w:fill="9ED2D7" w:themeFill="accent1" w:themeFillShade="E6"/>
            <w:hideMark/>
          </w:tcPr>
          <w:p w:rsidR="00F902DD" w:rsidRPr="00F902DD" w:rsidRDefault="00F902DD">
            <w:pPr>
              <w:rPr>
                <w:b/>
                <w:lang w:eastAsia="en-US"/>
              </w:rPr>
            </w:pPr>
            <w:r w:rsidRPr="00F902DD">
              <w:rPr>
                <w:b/>
                <w:lang w:eastAsia="en-US"/>
              </w:rPr>
              <w:t>Aanbevolen literatuur</w:t>
            </w:r>
          </w:p>
          <w:p w:rsidR="00F902DD" w:rsidRPr="00F902DD" w:rsidRDefault="00F902DD">
            <w:pPr>
              <w:rPr>
                <w:b/>
                <w:lang w:eastAsia="en-US"/>
              </w:rPr>
            </w:pPr>
            <w:r w:rsidRPr="00F902DD">
              <w:rPr>
                <w:lang w:eastAsia="en-US"/>
              </w:rPr>
              <w:t>(deze literatuur is geen verplichte stof)</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Nr</w:t>
            </w:r>
            <w:proofErr w:type="spellEnd"/>
            <w:r>
              <w:rPr>
                <w:lang w:val="en-US" w:eastAsia="en-US"/>
              </w:rPr>
              <w:t>.</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r w:rsidRPr="00F902DD">
              <w:rPr>
                <w:lang w:eastAsia="en-US"/>
              </w:rPr>
              <w:t xml:space="preserve">In APA: Auteur (jaartal).Titel. Uit welk boek/tijdschrift/ISBN.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Aantal</w:t>
            </w:r>
            <w:proofErr w:type="spellEnd"/>
            <w:r>
              <w:rPr>
                <w:lang w:val="en-US" w:eastAsia="en-US"/>
              </w:rPr>
              <w:t xml:space="preserve"> pg.</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1.</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r w:rsidRPr="00F902DD">
              <w:rPr>
                <w:lang w:eastAsia="en-US"/>
              </w:rPr>
              <w:t>Verschueren, K., Koomen, H. (2016), Handboek diagnostiek in de leerlingenbegeleiding, kind en context Uitgeverij Garant,</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 xml:space="preserve">375 </w:t>
            </w:r>
            <w:proofErr w:type="spellStart"/>
            <w:r>
              <w:rPr>
                <w:lang w:val="en-US" w:eastAsia="en-US"/>
              </w:rPr>
              <w:t>blz</w:t>
            </w:r>
            <w:proofErr w:type="spellEnd"/>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2.</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sidRPr="00F902DD">
              <w:rPr>
                <w:lang w:eastAsia="en-US"/>
              </w:rPr>
              <w:t xml:space="preserve">Luit, J.E.H. van, </w:t>
            </w:r>
            <w:proofErr w:type="spellStart"/>
            <w:r w:rsidRPr="00F902DD">
              <w:rPr>
                <w:lang w:eastAsia="en-US"/>
              </w:rPr>
              <w:t>Bloemert</w:t>
            </w:r>
            <w:proofErr w:type="spellEnd"/>
            <w:r w:rsidRPr="00F902DD">
              <w:rPr>
                <w:lang w:eastAsia="en-US"/>
              </w:rPr>
              <w:t xml:space="preserve">, J., </w:t>
            </w:r>
            <w:proofErr w:type="spellStart"/>
            <w:r w:rsidRPr="00F902DD">
              <w:rPr>
                <w:lang w:eastAsia="en-US"/>
              </w:rPr>
              <w:t>Ganzinga</w:t>
            </w:r>
            <w:proofErr w:type="spellEnd"/>
            <w:r w:rsidRPr="00F902DD">
              <w:rPr>
                <w:lang w:eastAsia="en-US"/>
              </w:rPr>
              <w:t xml:space="preserve">, E.G., </w:t>
            </w:r>
            <w:proofErr w:type="spellStart"/>
            <w:r w:rsidRPr="00F902DD">
              <w:rPr>
                <w:lang w:eastAsia="en-US"/>
              </w:rPr>
              <w:t>Mönch</w:t>
            </w:r>
            <w:proofErr w:type="spellEnd"/>
            <w:r w:rsidRPr="00F902DD">
              <w:rPr>
                <w:lang w:eastAsia="en-US"/>
              </w:rPr>
              <w:t xml:space="preserve">, M.E. (2012), Protocol Dyscalculie: Diagnostiek voor Gedragsdeskundigen (protocol DDG). </w:t>
            </w:r>
            <w:proofErr w:type="spellStart"/>
            <w:r>
              <w:rPr>
                <w:lang w:val="en-US" w:eastAsia="en-US"/>
              </w:rPr>
              <w:t>Uitgeverij</w:t>
            </w:r>
            <w:proofErr w:type="spellEnd"/>
            <w:r>
              <w:rPr>
                <w:lang w:val="en-US" w:eastAsia="en-US"/>
              </w:rPr>
              <w:t xml:space="preserve"> </w:t>
            </w:r>
            <w:proofErr w:type="spellStart"/>
            <w:r>
              <w:rPr>
                <w:lang w:val="en-US" w:eastAsia="en-US"/>
              </w:rPr>
              <w:t>Graviant</w:t>
            </w:r>
            <w:proofErr w:type="spellEnd"/>
            <w:r>
              <w:rPr>
                <w:lang w:val="en-US" w:eastAsia="en-US"/>
              </w:rPr>
              <w:t xml:space="preserve">, ISBN 9789491337055.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 xml:space="preserve">219 </w:t>
            </w:r>
            <w:proofErr w:type="spellStart"/>
            <w:r>
              <w:rPr>
                <w:lang w:val="en-US" w:eastAsia="en-US"/>
              </w:rPr>
              <w:t>blz</w:t>
            </w:r>
            <w:proofErr w:type="spellEnd"/>
          </w:p>
        </w:tc>
      </w:tr>
      <w:tr w:rsidR="00F902DD" w:rsidTr="00F902DD">
        <w:tc>
          <w:tcPr>
            <w:tcW w:w="7083" w:type="dxa"/>
            <w:gridSpan w:val="2"/>
            <w:tcBorders>
              <w:top w:val="single" w:sz="4" w:space="0" w:color="auto"/>
              <w:left w:val="single" w:sz="4" w:space="0" w:color="auto"/>
              <w:bottom w:val="single" w:sz="4" w:space="0" w:color="auto"/>
              <w:right w:val="single" w:sz="4" w:space="0" w:color="auto"/>
            </w:tcBorders>
          </w:tcPr>
          <w:p w:rsidR="00F902DD" w:rsidRDefault="00F902DD">
            <w:pPr>
              <w:rPr>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Totaal</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594</w:t>
            </w:r>
          </w:p>
        </w:tc>
      </w:tr>
    </w:tbl>
    <w:p w:rsidR="00F902DD" w:rsidRDefault="00F902DD" w:rsidP="00F902DD">
      <w:pPr>
        <w:pStyle w:val="DSAlinea3"/>
        <w:numPr>
          <w:ilvl w:val="2"/>
          <w:numId w:val="24"/>
        </w:numPr>
      </w:pPr>
      <w:r>
        <w:t>Verplichte literatuur die beschikbaar gesteld wordt in de online leeromgeving</w:t>
      </w:r>
    </w:p>
    <w:tbl>
      <w:tblPr>
        <w:tblStyle w:val="Tabelraster"/>
        <w:tblW w:w="0" w:type="auto"/>
        <w:tblLook w:val="04A0" w:firstRow="1" w:lastRow="0" w:firstColumn="1" w:lastColumn="0" w:noHBand="0" w:noVBand="1"/>
      </w:tblPr>
      <w:tblGrid>
        <w:gridCol w:w="562"/>
        <w:gridCol w:w="6521"/>
        <w:gridCol w:w="850"/>
        <w:gridCol w:w="1129"/>
      </w:tblGrid>
      <w:tr w:rsidR="00F902DD" w:rsidTr="00F902DD">
        <w:tc>
          <w:tcPr>
            <w:tcW w:w="9062" w:type="dxa"/>
            <w:gridSpan w:val="4"/>
            <w:tcBorders>
              <w:top w:val="single" w:sz="4" w:space="0" w:color="auto"/>
              <w:left w:val="single" w:sz="4" w:space="0" w:color="auto"/>
              <w:bottom w:val="single" w:sz="4" w:space="0" w:color="auto"/>
              <w:right w:val="single" w:sz="4" w:space="0" w:color="auto"/>
            </w:tcBorders>
            <w:shd w:val="clear" w:color="auto" w:fill="9ED2D7" w:themeFill="accent1" w:themeFillShade="E6"/>
            <w:hideMark/>
          </w:tcPr>
          <w:p w:rsidR="00F902DD" w:rsidRPr="00F902DD" w:rsidRDefault="00F902DD">
            <w:pPr>
              <w:rPr>
                <w:b/>
                <w:lang w:eastAsia="en-US"/>
              </w:rPr>
            </w:pPr>
            <w:r w:rsidRPr="00F902DD">
              <w:rPr>
                <w:b/>
                <w:lang w:eastAsia="en-US"/>
              </w:rPr>
              <w:t>Artikelen Verplicht</w:t>
            </w:r>
          </w:p>
          <w:p w:rsidR="00F902DD" w:rsidRPr="00F902DD" w:rsidRDefault="00F902DD">
            <w:pPr>
              <w:rPr>
                <w:lang w:eastAsia="en-US"/>
              </w:rPr>
            </w:pPr>
            <w:r w:rsidRPr="00F902DD">
              <w:rPr>
                <w:lang w:eastAsia="en-US"/>
              </w:rPr>
              <w:t>(deze artikelen worden aangeboden via de digitale leeromgeving)</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Nr</w:t>
            </w:r>
            <w:proofErr w:type="spellEnd"/>
            <w:r>
              <w:rPr>
                <w:lang w:val="en-US" w:eastAsia="en-US"/>
              </w:rPr>
              <w:t>.</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r w:rsidRPr="00F902DD">
              <w:rPr>
                <w:lang w:eastAsia="en-US"/>
              </w:rPr>
              <w:t xml:space="preserve">In APA: Auteur (jaartal).Titel. Uit welk boek/tijdschrift/ISBN.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Aantal</w:t>
            </w:r>
            <w:proofErr w:type="spellEnd"/>
            <w:r>
              <w:rPr>
                <w:lang w:val="en-US" w:eastAsia="en-US"/>
              </w:rPr>
              <w:t xml:space="preserve"> pg.</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1.</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proofErr w:type="spellStart"/>
            <w:r w:rsidRPr="00F902DD">
              <w:rPr>
                <w:lang w:eastAsia="en-US"/>
              </w:rPr>
              <w:t>Ruijssenaars</w:t>
            </w:r>
            <w:proofErr w:type="spellEnd"/>
            <w:r w:rsidRPr="00F902DD">
              <w:rPr>
                <w:lang w:eastAsia="en-US"/>
              </w:rPr>
              <w:t>, W. (</w:t>
            </w:r>
            <w:proofErr w:type="spellStart"/>
            <w:r w:rsidRPr="00F902DD">
              <w:rPr>
                <w:lang w:eastAsia="en-US"/>
              </w:rPr>
              <w:t>z.d</w:t>
            </w:r>
            <w:proofErr w:type="spellEnd"/>
            <w:r w:rsidRPr="00F902DD">
              <w:rPr>
                <w:lang w:eastAsia="en-US"/>
              </w:rPr>
              <w:t xml:space="preserve">). Problemen in de schoolleeftijd - heeft het zin om ze te ordenen?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15</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2.</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proofErr w:type="spellStart"/>
            <w:r w:rsidRPr="00F902DD">
              <w:rPr>
                <w:lang w:eastAsia="en-US"/>
              </w:rPr>
              <w:t>Pameijer</w:t>
            </w:r>
            <w:proofErr w:type="spellEnd"/>
            <w:r w:rsidRPr="00F902DD">
              <w:rPr>
                <w:lang w:eastAsia="en-US"/>
              </w:rPr>
              <w:t xml:space="preserve">, N. (2008) Kind en adolescent praktijk -  Zonder diagnostiek geen behandeling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9</w:t>
            </w:r>
          </w:p>
        </w:tc>
      </w:tr>
      <w:tr w:rsidR="00F902DD" w:rsidTr="00F902DD">
        <w:tc>
          <w:tcPr>
            <w:tcW w:w="562"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3.</w:t>
            </w:r>
          </w:p>
        </w:tc>
        <w:tc>
          <w:tcPr>
            <w:tcW w:w="7371" w:type="dxa"/>
            <w:gridSpan w:val="2"/>
            <w:tcBorders>
              <w:top w:val="single" w:sz="4" w:space="0" w:color="auto"/>
              <w:left w:val="single" w:sz="4" w:space="0" w:color="auto"/>
              <w:bottom w:val="single" w:sz="4" w:space="0" w:color="auto"/>
              <w:right w:val="single" w:sz="4" w:space="0" w:color="auto"/>
            </w:tcBorders>
            <w:hideMark/>
          </w:tcPr>
          <w:p w:rsidR="00F902DD" w:rsidRPr="00F902DD" w:rsidRDefault="00F902DD">
            <w:pPr>
              <w:rPr>
                <w:lang w:eastAsia="en-US"/>
              </w:rPr>
            </w:pPr>
            <w:proofErr w:type="spellStart"/>
            <w:r w:rsidRPr="00F902DD">
              <w:rPr>
                <w:lang w:eastAsia="en-US"/>
              </w:rPr>
              <w:t>Pameijer</w:t>
            </w:r>
            <w:proofErr w:type="spellEnd"/>
            <w:r w:rsidRPr="00F902DD">
              <w:rPr>
                <w:lang w:eastAsia="en-US"/>
              </w:rPr>
              <w:t xml:space="preserve">, N. (2008) Tijdschrift voor orthopedagogiek - Handelingsgericht classificeren in het Voortgezet onderwijs   </w:t>
            </w:r>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16</w:t>
            </w:r>
          </w:p>
        </w:tc>
      </w:tr>
      <w:tr w:rsidR="00F902DD" w:rsidTr="00F902DD">
        <w:tc>
          <w:tcPr>
            <w:tcW w:w="7083" w:type="dxa"/>
            <w:gridSpan w:val="2"/>
            <w:tcBorders>
              <w:top w:val="single" w:sz="4" w:space="0" w:color="auto"/>
              <w:left w:val="single" w:sz="4" w:space="0" w:color="auto"/>
              <w:bottom w:val="single" w:sz="4" w:space="0" w:color="auto"/>
              <w:right w:val="single" w:sz="4" w:space="0" w:color="auto"/>
            </w:tcBorders>
          </w:tcPr>
          <w:p w:rsidR="00F902DD" w:rsidRDefault="00F902DD">
            <w:pPr>
              <w:rPr>
                <w:lang w:val="en-US" w:eastAsia="en-US"/>
              </w:rPr>
            </w:pPr>
          </w:p>
        </w:tc>
        <w:tc>
          <w:tcPr>
            <w:tcW w:w="850"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proofErr w:type="spellStart"/>
            <w:r>
              <w:rPr>
                <w:lang w:val="en-US" w:eastAsia="en-US"/>
              </w:rPr>
              <w:t>Totaal</w:t>
            </w:r>
            <w:proofErr w:type="spellEnd"/>
          </w:p>
        </w:tc>
        <w:tc>
          <w:tcPr>
            <w:tcW w:w="1129" w:type="dxa"/>
            <w:tcBorders>
              <w:top w:val="single" w:sz="4" w:space="0" w:color="auto"/>
              <w:left w:val="single" w:sz="4" w:space="0" w:color="auto"/>
              <w:bottom w:val="single" w:sz="4" w:space="0" w:color="auto"/>
              <w:right w:val="single" w:sz="4" w:space="0" w:color="auto"/>
            </w:tcBorders>
            <w:hideMark/>
          </w:tcPr>
          <w:p w:rsidR="00F902DD" w:rsidRDefault="00F902DD">
            <w:pPr>
              <w:rPr>
                <w:lang w:val="en-US" w:eastAsia="en-US"/>
              </w:rPr>
            </w:pPr>
            <w:r>
              <w:rPr>
                <w:lang w:val="en-US" w:eastAsia="en-US"/>
              </w:rPr>
              <w:t>40</w:t>
            </w:r>
          </w:p>
        </w:tc>
      </w:tr>
    </w:tbl>
    <w:p w:rsidR="00F902DD" w:rsidRDefault="00F902DD" w:rsidP="00F902DD"/>
    <w:p w:rsidR="00AD1A1A" w:rsidRPr="00702A2A" w:rsidRDefault="00AD1A1A" w:rsidP="00702A2A"/>
    <w:sectPr w:rsidR="00AD1A1A" w:rsidRPr="00702A2A" w:rsidSect="002A2E44">
      <w:footerReference w:type="default" r:id="rId15"/>
      <w:headerReference w:type="first" r:id="rId16"/>
      <w:footerReference w:type="first" r:id="rId17"/>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DD" w:rsidRDefault="00F902DD">
      <w:r>
        <w:separator/>
      </w:r>
    </w:p>
  </w:endnote>
  <w:endnote w:type="continuationSeparator" w:id="0">
    <w:p w:rsidR="00F902DD" w:rsidRDefault="00F90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469787DE" wp14:editId="3E4433E7">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2" w:name="bmBULocation_sublogo_left_other_pages" w:colFirst="0" w:colLast="0"/>
                              </w:p>
                            </w:tc>
                          </w:tr>
                          <w:bookmarkEnd w:id="2"/>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787DE"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bN7gIAADsGAAAOAAAAZHJzL2Uyb0RvYy54bWysVFtvmzAUfp+0/2D5nXIJJIBKqiQN06Tu&#10;IrXTnh0wwRrYzHZC2mn/fccmJGm3SdM2kNAxPv78ne9crm8ObYP2VComeIb9Kw8jygtRMr7N8KeH&#10;3IkxUprwkjSC0ww/UoVv5q9fXfddSgNRi6akEgEIV2nfZbjWuktdVxU1bYm6Eh3lsFkJ2RINS7l1&#10;S0l6QG8bN/C8qdsLWXZSFFQp+Hs7bOK5xa8qWugPVaWoRk2GgZu2X2m/G/N159ck3UrS1aw40iB/&#10;waIljMOlJ6hbognaSfYTVMsKKZSo9FUhWldUFSuojQGi8b0X0dzXpKM2FhBHdSeZ1P+DLd7vP0rE&#10;SshdgBEnLeTogR40WooDmkziqVGo71QKjvcduOoD7IC3jVZ1d6L4ohAXq5rwLV1IKfqakhIY+uak&#10;e3F0wFEGZNO/EyXcRHZaWKBDJVsjHwiCAB0y9XjKjmFTwM9pFE0C2Clg62ibG0g6Hu6k0m+oaJEx&#10;Miwh+Rac7O+UHlxHF3OXEg0rc9Y0diG3m1Uj0Z5AoeT2sfxfuDXcOHNhjg2Iwx9qS224hqTAGEzj&#10;abjbMviW+EHoLYPEyafxzAnzMHKSmRc7np8sk6kXJuFt/t3Q9cO0ZmVJ+R3jdCxJP/yzlB+bYygm&#10;W5Soz3ASBdGQr9+G7NnnVyG3TEOHNqzNcHxyIqnJ8pqXIAJJNWHNYLvP6dv0gAbPpVjkkTcLJ7Ez&#10;m0UTJ5ysPWcZ5ytnsfKn09l6uVqu/edSrK286t/VsETGXJmF2EF093XZo5KZoplESeBjWMCMCGZD&#10;vIg0WxhuhZYYSaE/M13bzjQVajDUZe3EnnmPQp7QByHOF1/odIztLBVU9FhAtn1Mxwy9ow+bAwhu&#10;emojykdoJKBjuwUmMBi1kE8Y9TDNMqy+7oikGDVvOTSjGX2jIUdjMxqEF3A0wxqjwVzpYUTuOsm2&#10;NSAP7c7FAhq2YraZziyAulnAhLJBHKepGYGXa+t1nvnzHwAAAP//AwBQSwMEFAAGAAgAAAAhAKYG&#10;rZDiAAAADQEAAA8AAABkcnMvZG93bnJldi54bWxMj8FuwjAQRO+V+g/WVuqlKg4QAwpxUAvtjR6g&#10;iLOJ3SRqvI5sh4S/7/bU3nZ3RrNv8s1oW3Y1PjQOJUwnCTCDpdMNVhJOn+/PK2AhKtSqdWgk3EyA&#10;TXF/l6tMuwEP5nqMFaMQDJmSUMfYZZyHsjZWhYnrDJL25bxVkVZfce3VQOG25bMkWXCrGqQPterM&#10;tjbl97G3EhY73w8H3D7tTm979dFVs/Pr7Szl48P4sgYWzRj/zPCLT+hQENPF9agDayXM0+mcrCSk&#10;QghgZEnTlIYLnYRYLYEXOf/fovgBAAD//wMAUEsBAi0AFAAGAAgAAAAhALaDOJL+AAAA4QEAABMA&#10;AAAAAAAAAAAAAAAAAAAAAFtDb250ZW50X1R5cGVzXS54bWxQSwECLQAUAAYACAAAACEAOP0h/9YA&#10;AACUAQAACwAAAAAAAAAAAAAAAAAvAQAAX3JlbHMvLnJlbHNQSwECLQAUAAYACAAAACEAMM+Wze4C&#10;AAA7BgAADgAAAAAAAAAAAAAAAAAuAgAAZHJzL2Uyb0RvYy54bWxQSwECLQAUAAYACAAAACEApgat&#10;kOIAAAANAQAADwAAAAAAAAAAAAAAAABIBQAAZHJzL2Rvd25yZXYueG1sUEsFBgAAAAAEAAQA8wAA&#10;AFcGA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rsidTr="005D6DC4">
                      <w:tc>
                        <w:tcPr>
                          <w:tcW w:w="1032" w:type="dxa"/>
                          <w:tcBorders>
                            <w:top w:val="nil"/>
                            <w:left w:val="nil"/>
                            <w:bottom w:val="nil"/>
                            <w:right w:val="nil"/>
                          </w:tcBorders>
                          <w:shd w:val="clear" w:color="auto" w:fill="auto"/>
                        </w:tcPr>
                        <w:p w:rsidR="008D398E" w:rsidRDefault="008D398E">
                          <w:bookmarkStart w:id="3" w:name="bmBULocation_sublogo_left_other_pages" w:colFirst="0" w:colLast="0"/>
                        </w:p>
                      </w:tc>
                    </w:tr>
                    <w:bookmarkEnd w:id="3"/>
                  </w:tbl>
                  <w:p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5988001B" wp14:editId="5178E7D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4" w:name="bmBULocation_logo_other_pages" w:colFirst="0" w:colLast="0"/>
                              </w:p>
                            </w:tc>
                          </w:tr>
                          <w:bookmarkEnd w:id="4"/>
                        </w:tbl>
                        <w:p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8001B"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f97wIAAHUGAAAOAAAAZHJzL2Uyb0RvYy54bWysVduOmzAQfa/Uf7D8zgIJCRctqRISqkrb&#10;i7TbD3DABKtgU9tZsq367x2bkGSzfai65QEN9vj4zMyZ4fbdoW3QI5WKCZ5i/8bDiPJClIzvUvz1&#10;IXcijJQmvCSN4DTFT1Thd4u3b277LqETUYumpBIBCFdJ36W41rpLXFcVNW2JuhEd5bBZCdkSDZ9y&#10;55aS9IDeNu7E8+ZuL2TZSVFQpWB1PWzihcWvKlroz1WlqEZNioGbtm9p31vzdhe3JNlJ0tWsONIg&#10;/8CiJYzDpSeoNdEE7SV7AdWyQgolKn1TiNYVVcUKamOAaHzvKpr7mnTUxgLJUd0pTer/wRafHr9I&#10;xEqonY8RJy3U6IEeNFqJA5pOo5nJUN+pBBzvO3DVB9gBbxut6u5E8U0hLrKa8B1dSin6mpISGPrm&#10;pHtxdMBRBmTbfxQl3ET2WligQyVbkz5ICAJ0qNTTqTqGTQGLE2/qefEMowL2wjCMQkvOJcl4upNK&#10;v6eiRcZIsYTqW3TyeKe0YUOS0cVcxkXOmsYqoOHPFsBxWKFWQsNpkgATMI2n4WTL+zP24k20iQIn&#10;mMw3TuCt184yzwJnnvvhbD1dZ9na/2VY+EFSs7Kk3Fw6Ss0P/q6UR9EPIjmJTYmGlQbOUFJyt80a&#10;iR4JSD23j60A7Jzd3Oc0bEoglquQ/EngrSaxk8+j0AnyYObEoRc5nh+v4rkXxME6fx7SHeP09SGh&#10;PsXxbDIbpHUmfRWbZ5+XsZGkZRqGScPaFEcnJ5IYQW54aQutCWsG+yIVhv6fU7HMZ14YTCMnDGdT&#10;J5huPGcV5ZmzzPz5PNysstXmqrobqxj1+mzYmlzI74Lv8Y4zZdDrqE3bcabJhnbTh+1haO+xkbei&#10;fIIWlAI6BPoMZjcYtZA/MOphDqZYfd8TSTFqPnBoYzM0R0OOxnY0CC/gaIo1RoOZ6WG47jvJdjUg&#10;D4OCiyW0esVsF5qZMLCACMwHzDYby3EOm+F5+W29zn+LxW8AAAD//wMAUEsDBBQABgAIAAAAIQAz&#10;HdnG4gAAAA0BAAAPAAAAZHJzL2Rvd25yZXYueG1sTI/BTsMwDIbvSLxDZCRuLC1ry9Y1nSYEJyRE&#10;Vw47pk3WRmuc0mRbeXvMCY72/+n352I724Fd9OSNQwHxIgKmsXXKYCfgs359WAHzQaKSg0Mt4Ft7&#10;2Ja3N4XMlbtipS/70DEqQZ9LAX0IY865b3ttpV+4USNlRzdZGWicOq4meaVyO/DHKMq4lQbpQi9H&#10;/dzr9rQ/WwG7A1Yv5uu9+aiOlanrdYRv2UmI+7t5twEW9Bz+YPjVJ3UoyalxZ1SeDQKWy/iJUAqS&#10;JF0DIyRL4wRYQ6s0WyXAy4L//6L8AQAA//8DAFBLAQItABQABgAIAAAAIQC2gziS/gAAAOEBAAAT&#10;AAAAAAAAAAAAAAAAAAAAAABbQ29udGVudF9UeXBlc10ueG1sUEsBAi0AFAAGAAgAAAAhADj9If/W&#10;AAAAlAEAAAsAAAAAAAAAAAAAAAAALwEAAF9yZWxzLy5yZWxzUEsBAi0AFAAGAAgAAAAhAPacJ/3v&#10;AgAAdQYAAA4AAAAAAAAAAAAAAAAALgIAAGRycy9lMm9Eb2MueG1sUEsBAi0AFAAGAAgAAAAhADMd&#10;2cbiAAAADQEAAA8AAAAAAAAAAAAAAAAASQUAAGRycy9kb3ducmV2LnhtbFBLBQYAAAAABAAEAPMA&#10;AABY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rsidTr="005D6DC4">
                      <w:tc>
                        <w:tcPr>
                          <w:tcW w:w="3197" w:type="dxa"/>
                          <w:tcBorders>
                            <w:top w:val="nil"/>
                            <w:left w:val="nil"/>
                            <w:bottom w:val="nil"/>
                            <w:right w:val="nil"/>
                          </w:tcBorders>
                          <w:shd w:val="clear" w:color="auto" w:fill="auto"/>
                        </w:tcPr>
                        <w:p w:rsidR="008D398E" w:rsidRDefault="008D398E">
                          <w:bookmarkStart w:id="5" w:name="bmBULocation_logo_other_pages" w:colFirst="0" w:colLast="0"/>
                        </w:p>
                      </w:tc>
                    </w:tr>
                    <w:bookmarkEnd w:id="5"/>
                  </w:tbl>
                  <w:p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2F3488FA" wp14:editId="0D77B644">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6" w:name="bmBULocation_sublogo_right" w:colFirst="0" w:colLast="0"/>
                              </w:p>
                            </w:tc>
                          </w:tr>
                          <w:bookmarkEnd w:id="6"/>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488FA"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cWs7gIAAHQGAAAOAAAAZHJzL2Uyb0RvYy54bWysVduOmzAQfa/Uf7D8znIJSQAtqRISqkrb&#10;i7TbD3DABKtgU9tZsq367x2bkGSzfai65QGN8Xh8Zs6Z4fbdoW3QI5WKCZ5i/8bDiPJClIzvUvz1&#10;IXcijJQmvCSN4DTFT1Thd4u3b277LqGBqEVTUokgCFdJ36W41rpLXFcVNW2JuhEd5bBZCdkSDUu5&#10;c0tJeojeNm7geTO3F7LspCioUvB1PWzihY1fVbTQn6tKUY2aFAM2bd/Svrfm7S5uSbKTpKtZcYRB&#10;/gFFSxiHS0+h1kQTtJfsRaiWFVIoUembQrSuqCpWUJsDZON7V9nc16SjNhcojupOZVL/L2zx6fGL&#10;RKxMMRDFSQsUPdCDRitxQJNJNDEF6juVgN99B576ADtAtE1WdXei+KYQF1lN+I4upRR9TUkJAH1z&#10;0r04OsRRJsi2/yhKuInstbCBDpVsTfWgHgiiA1FPJ3IMmsJcOfPjKJpiVMBePAn8yLLnkmQ83Uml&#10;31PRImOkWAL5Njp5vFPaoCHJ6GIu4yJnTWMF0PBnH8Bx+EKtgobTJAEkYBpPg8my+zP24k20iUIn&#10;DGYbJ/TWa2eZZ6Ezy/35dD1ZZ9na/2VQ+GFSs7Kk3Fw6Ks0P/47Jo+YHjZy0pkTDShPOQFJyt80a&#10;iR4JKD23j2UAds5u7nMYtiSQy1VKfhB6qyB28lk0d8I8nDrx3Iscz49X8cwL43CdP0/pjnH6+pRQ&#10;D7xOg+kgrTPoq9w8+7zMjSQt0zBLGtaCmE9OJDGC3PDSEq0Jawb7ohQG/p9Lscyn3jycRM58Pp04&#10;4WTjOasoz5xl5s9m880qW22u2N1YxajXV8NyciG/C7zHO86QQa+jNm3HmSYb2k0ftgfb3cHYyFtR&#10;PkELSgEdAn0GoxuMWsgfGPUwBlOsvu+JpBg1Hzi0sZmZoyFHYzsahBdwNMUao8HM9DBb951kuxoi&#10;D4OCiyW0esVsF5qZMKCADMwCRpvN5TiGzey8XFuv889i8RsAAP//AwBQSwMEFAAGAAgAAAAhAFL7&#10;zS/iAAAADgEAAA8AAABkcnMvZG93bnJldi54bWxMj8FOwzAQRO9I/IO1lbhRuzQpaRqnqhCckFDT&#10;cODoJG5iNV6H2G3D37M9wW1W8zQ7k20n27OLHr1xKGExF8A01q4x2Er4LN8eE2A+KGxU71BL+NEe&#10;tvn9XabSxl2x0JdDaBmFoE+VhC6EIeXc1522ys/doJG8oxutCnSOLW9GdaVw2/MnIVbcKoP0oVOD&#10;ful0fTqcrYTdFxav5vuj2hfHwpTlWuD76iTlw2zabYAFPYU/GG71qTrk1KlyZ2w86yU8R0lEKBlR&#10;vIiB3RAhlqQqUvE6WQLPM/5/Rv4LAAD//wMAUEsBAi0AFAAGAAgAAAAhALaDOJL+AAAA4QEAABMA&#10;AAAAAAAAAAAAAAAAAAAAAFtDb250ZW50X1R5cGVzXS54bWxQSwECLQAUAAYACAAAACEAOP0h/9YA&#10;AACUAQAACwAAAAAAAAAAAAAAAAAvAQAAX3JlbHMvLnJlbHNQSwECLQAUAAYACAAAACEAecXFrO4C&#10;AAB0BgAADgAAAAAAAAAAAAAAAAAuAgAAZHJzL2Uyb0RvYy54bWxQSwECLQAUAAYACAAAACEAUvvN&#10;L+IAAAAOAQAADwAAAAAAAAAAAAAAAABIBQAAZHJzL2Rvd25yZXYueG1sUEsFBgAAAAAEAAQA8wAA&#10;AFcGA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rsidTr="00BC04B9">
                      <w:tc>
                        <w:tcPr>
                          <w:tcW w:w="2551" w:type="dxa"/>
                          <w:shd w:val="clear" w:color="auto" w:fill="auto"/>
                        </w:tcPr>
                        <w:p w:rsidR="006B0435" w:rsidRDefault="006B0435">
                          <w:bookmarkStart w:id="7" w:name="bmBULocation_sublogo_right" w:colFirst="0" w:colLast="0"/>
                        </w:p>
                      </w:tc>
                    </w:tr>
                    <w:bookmarkEnd w:id="7"/>
                  </w:tbl>
                  <w:p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44980134" wp14:editId="16731211">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8" w:name="bmBULocation_sublogo_left" w:colFirst="0" w:colLast="0"/>
                              </w:p>
                            </w:tc>
                          </w:tr>
                          <w:bookmarkEnd w:id="8"/>
                        </w:tbl>
                        <w:p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80134"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nL6QIAAHMGAAAOAAAAZHJzL2Uyb0RvYy54bWysVcuOmzAU3VfqP1jeMzyTEDSkSkioKk0f&#10;0kw/wAETrIJNbWfItOq/99qEJJPpouqUBbrY18fn3Be37w5tgx6pVEzwFPs3HkaUF6JkfJfirw+5&#10;E2OkNOElaQSnKX6iCr9bvH1z23cJDUQtmpJKBCBcJX2X4lrrLnFdVdS0JepGdJTDZiVkSzR8yp1b&#10;StIDetu4gedN3V7IspOioErB6nrYxAuLX1W00J+rSlGNmhQDN23f0r635u0ubkmyk6SrWXGkQf6B&#10;RUsYh0tPUGuiCdpL9gKqZYUUSlT6phCtK6qKFdRqADW+d6XmviYdtVogOKo7hUn9P9ji0+MXiViZ&#10;4hlGnLSQogd60GglDigM48AEqO9UAn73HXjqA+xAoq1Y1d2J4ptCXGQ14Tu6lFL0NSUlEPTNSffi&#10;6ICjDMi2/yhKuInstbBAh0q2JnoQDwTokKinU3IMmwIW52Hgx7BTwNbRNjeQZDzcSaXfU9EiY6RY&#10;Qu4tOHm8U3pwHV3MXVzkrGlgnSQNf7YAmMMKtQU0nCYJEAHTeBpKNrk/5958E2/iyImC6caJvPXa&#10;WeZZ5ExzfzZZh+ssW/u/DAs/SmpWlpSbS8dC86O/S+Sx5IcSOZWaEg0rDZyhpORumzUSPRIo9Nw+&#10;NgGwc3Zzn9Ow0QMtV5L8IPJWwdzJp/HMifJo4sxnXux4/nw1n3rRPFrnzyXdMU5fLwn1kNdJMBkq&#10;60z6Sptnn5faSNIyDaOkYW2K45MTSUw9bnhpE60Jawb7IhSG/p9Dscwn3iwKY2c2m4ROFG48ZxXn&#10;mbPM/Ol0tlllq81Vdje2YtTro2FzclF+F3yPd5wpQ72OtWkbzvTY0G36sD3Y5g7HPt6K8gk6UAro&#10;EGgmmNxg1EL+wKiHKZhi9X1PJMWo+cChi83IHA05GtvRILyAoynWGA1mpofRuu8k29WAPMwJLpbQ&#10;6RWzXWhGwsACFJgPmGxWy3EKm9F5+W29zv+KxW8AAAD//wMAUEsDBBQABgAIAAAAIQCykNwo4gAA&#10;AA0BAAAPAAAAZHJzL2Rvd25yZXYueG1sTI/BTsMwEETvSPyDtUjcqJOSRE2IU1UITkiINBw4OrGb&#10;WI3XIXbb8Pcsp3KcndHM23K72JGd9eyNQwHxKgKmsXPKYC/gs3l92ADzQaKSo0Mt4Ed72Fa3N6Us&#10;lLtgrc/70DMqQV9IAUMIU8G57wZtpV+5SSN5BzdbGUjOPVezvFC5Hfk6ijJupUFaGOSknwfdHfcn&#10;K2D3hfWL+X5vP+pDbZomj/AtOwpxf7fsnoAFvYRrGP7wCR0qYmrdCZVno4B1nhB6ICNJ4xQYRZIk&#10;zoC1dErzzSPwquT/v6h+AQAA//8DAFBLAQItABQABgAIAAAAIQC2gziS/gAAAOEBAAATAAAAAAAA&#10;AAAAAAAAAAAAAABbQ29udGVudF9UeXBlc10ueG1sUEsBAi0AFAAGAAgAAAAhADj9If/WAAAAlAEA&#10;AAsAAAAAAAAAAAAAAAAALwEAAF9yZWxzLy5yZWxzUEsBAi0AFAAGAAgAAAAhAGYB+cvpAgAAcwYA&#10;AA4AAAAAAAAAAAAAAAAALgIAAGRycy9lMm9Eb2MueG1sUEsBAi0AFAAGAAgAAAAhALKQ3CjiAAAA&#10;DQEAAA8AAAAAAAAAAAAAAAAAQwUAAGRycy9kb3ducmV2LnhtbFBLBQYAAAAABAAEAPMAAABSBgAA&#10;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rsidTr="00BC04B9">
                      <w:tc>
                        <w:tcPr>
                          <w:tcW w:w="1468" w:type="dxa"/>
                          <w:shd w:val="clear" w:color="auto" w:fill="auto"/>
                        </w:tcPr>
                        <w:p w:rsidR="006B0435" w:rsidRDefault="006B0435">
                          <w:bookmarkStart w:id="9" w:name="bmBULocation_sublogo_left" w:colFirst="0" w:colLast="0"/>
                        </w:p>
                      </w:tc>
                    </w:tr>
                    <w:bookmarkEnd w:id="9"/>
                  </w:tbl>
                  <w:p w:rsidR="006B0435" w:rsidRDefault="006B0435"/>
                </w:txbxContent>
              </v:textbox>
              <w10:wrap anchorx="page" anchory="page"/>
            </v:shape>
          </w:pict>
        </mc:Fallback>
      </mc:AlternateContent>
    </w:r>
  </w:p>
  <w:p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5788D869" wp14:editId="37E323DD">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0" w:name="bmBULocation_logo" w:colFirst="0" w:colLast="0"/>
                              </w:p>
                            </w:tc>
                          </w:tr>
                          <w:bookmarkEnd w:id="10"/>
                        </w:tbl>
                        <w:p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8D869"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e+6wIAAHUGAAAOAAAAZHJzL2Uyb0RvYy54bWysVW1vmzAQ/j5p/8HydwokhAAqqRISpknd&#10;i9TuBzhggjWwme2EdNP++84mpGm7SdM6PqDDPj9+7u654/rm2DboQKVigqfYv/IworwQJeO7FH+5&#10;z50II6UJL0kjOE3xA1X4ZvH2zXXfJXQiatGUVCIA4SrpuxTXWneJ66qipi1RV6KjHDYrIVui4VPu&#10;3FKSHtDbxp14Xuj2QpadFAVVClbXwyZeWPyqooX+VFWKatSkGLhp+5b2vTVvd3FNkp0kXc2KEw3y&#10;DyxawjhceoZaE03QXrIXUC0rpFCi0leFaF1RVaygNgaIxveeRXNXk47aWCA5qjunSf0/2OLj4bNE&#10;rExxiBEnLZTonh41Wokjmk4j3ySo71QCfncdeOoj7EChbbCquxXFV4W4yGrCd3QppehrSkogaE+6&#10;F0cHHGVAtv0HUcJNZK+FBTpWsjXZg3wgQIdCPZyLY9gUsBiE0XQewlYBe77vz8J4Zti5JBmPd1Lp&#10;d1S0yBgpllB9C08Ot0oPrqOLuY2LnDWNVUDDnywA5rBCrYSG0yQBKmAaT0PKlvdH7MWbaBMFTjAJ&#10;N07grdfOMs8CJ8z9+Ww9XWfZ2v9pWPhBUrOypNxcOkrND/6ulCfRDyI5i02JhpUGzlBScrfNGokO&#10;BKSe2+eUngs39ykNmz2I5VlI/iTwVpPYycNo7gR5MHPiuRc5nh+v4tAL4mCdPw3plnH6+pBQn+J4&#10;NpkN2vpjbJ59XsZGkpZpGCYNa1McnZ1IYhS54aUttCasGeyLVBj6v0/FMp9582AaOfP5bOoE043n&#10;rKI8c5aZH4bzzSpbbZ5Vd2MVo16fDVuTC/ld8D3d8UgZ9Dpq07ac6bKh3/Rxe7TtHYydvBXlA/Sg&#10;FNAh0E0wu8GohfyOUQ9zMMXq255IilHznkMfm6E5GnI0tqNBeAFHU6wxGsxMD8N130m2qwF5mBRc&#10;LKHXK2a70AyFgQVEYD5gttlYTnPYDM/Lb+v1+LdY/AIAAP//AwBQSwMEFAAGAAgAAAAhAFNU6iTi&#10;AAAADgEAAA8AAABkcnMvZG93bnJldi54bWxMj8FOwzAMhu9IvENkpN1Y0m6UUppO0wQnJERXDhzT&#10;1mujNU5psq28PdkJbrb+T78/55vZDOyMk9OWJERLAQypsa2mTsJn9XqfAnNeUasGSyjhBx1situb&#10;XGWtvVCJ573vWCghlykJvfdjxrlrejTKLe2IFLKDnYzyYZ063k7qEsrNwGMhEm6UpnChVyPuemyO&#10;+5ORsP2i8kV/v9cf5aHUVfUk6C05Srm4m7fPwDzO/g+Gq35QhyI41fZErWODhDgVjwENwXq1fgB2&#10;RUSUroDVYUoiEQMvcv7/jeIXAAD//wMAUEsBAi0AFAAGAAgAAAAhALaDOJL+AAAA4QEAABMAAAAA&#10;AAAAAAAAAAAAAAAAAFtDb250ZW50X1R5cGVzXS54bWxQSwECLQAUAAYACAAAACEAOP0h/9YAAACU&#10;AQAACwAAAAAAAAAAAAAAAAAvAQAAX3JlbHMvLnJlbHNQSwECLQAUAAYACAAAACEA15FXvusCAAB1&#10;BgAADgAAAAAAAAAAAAAAAAAuAgAAZHJzL2Uyb0RvYy54bWxQSwECLQAUAAYACAAAACEAU1TqJOIA&#10;AAAOAQAADwAAAAAAAAAAAAAAAABFBQAAZHJzL2Rvd25yZXYueG1sUEsFBgAAAAAEAAQA8wAAAFQG&#10;A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rsidTr="00BC04B9">
                      <w:tc>
                        <w:tcPr>
                          <w:tcW w:w="7376" w:type="dxa"/>
                          <w:shd w:val="clear" w:color="auto" w:fill="auto"/>
                        </w:tcPr>
                        <w:p w:rsidR="00EB32AC" w:rsidRDefault="00EB32AC">
                          <w:bookmarkStart w:id="11" w:name="bmBULocation_logo" w:colFirst="0" w:colLast="0"/>
                        </w:p>
                      </w:tc>
                    </w:tr>
                    <w:bookmarkEnd w:id="11"/>
                  </w:tbl>
                  <w:p w:rsidR="00EB32AC" w:rsidRDefault="00EB32AC"/>
                </w:txbxContent>
              </v:textbox>
              <w10:wrap anchorx="page" anchory="page"/>
            </v:shape>
          </w:pict>
        </mc:Fallback>
      </mc:AlternateContent>
    </w:r>
  </w:p>
  <w:p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1FE3A875" wp14:editId="7BC25BCE">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1B8B94"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A48DCBA" wp14:editId="0848C52F">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4E361C"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6AC147FB" wp14:editId="13F352F6">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915440"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78C2549F" wp14:editId="52354CE0">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D064C"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1D3039E" wp14:editId="773EA0DB">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6BD406"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DD" w:rsidRDefault="00F902DD">
      <w:r>
        <w:separator/>
      </w:r>
    </w:p>
  </w:footnote>
  <w:footnote w:type="continuationSeparator" w:id="0">
    <w:p w:rsidR="00F902DD" w:rsidRDefault="00F90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1A" w:rsidRDefault="00AD1A1A">
    <w:pPr>
      <w:pStyle w:val="hidden"/>
      <w:framePr w:wrap="around" w:x="172" w:y="-524"/>
    </w:pPr>
  </w:p>
  <w:p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549C"/>
    <w:multiLevelType w:val="hybridMultilevel"/>
    <w:tmpl w:val="A7002B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2"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3"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6"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7"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1"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4"/>
  </w:num>
  <w:num w:numId="2">
    <w:abstractNumId w:val="9"/>
  </w:num>
  <w:num w:numId="3">
    <w:abstractNumId w:val="9"/>
  </w:num>
  <w:num w:numId="4">
    <w:abstractNumId w:val="12"/>
  </w:num>
  <w:num w:numId="5">
    <w:abstractNumId w:val="3"/>
  </w:num>
  <w:num w:numId="6">
    <w:abstractNumId w:val="7"/>
  </w:num>
  <w:num w:numId="7">
    <w:abstractNumId w:val="5"/>
  </w:num>
  <w:num w:numId="8">
    <w:abstractNumId w:val="17"/>
  </w:num>
  <w:num w:numId="9">
    <w:abstractNumId w:val="16"/>
  </w:num>
  <w:num w:numId="10">
    <w:abstractNumId w:val="11"/>
  </w:num>
  <w:num w:numId="11">
    <w:abstractNumId w:val="19"/>
  </w:num>
  <w:num w:numId="12">
    <w:abstractNumId w:val="21"/>
  </w:num>
  <w:num w:numId="13">
    <w:abstractNumId w:val="1"/>
  </w:num>
  <w:num w:numId="14">
    <w:abstractNumId w:val="14"/>
  </w:num>
  <w:num w:numId="15">
    <w:abstractNumId w:val="18"/>
  </w:num>
  <w:num w:numId="16">
    <w:abstractNumId w:val="10"/>
  </w:num>
  <w:num w:numId="17">
    <w:abstractNumId w:val="13"/>
  </w:num>
  <w:num w:numId="18">
    <w:abstractNumId w:val="15"/>
  </w:num>
  <w:num w:numId="19">
    <w:abstractNumId w:val="20"/>
  </w:num>
  <w:num w:numId="20">
    <w:abstractNumId w:val="6"/>
  </w:num>
  <w:num w:numId="21">
    <w:abstractNumId w:val="23"/>
  </w:num>
  <w:num w:numId="22">
    <w:abstractNumId w:val="2"/>
  </w:num>
  <w:num w:numId="23">
    <w:abstractNumId w:val="2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lvlOverride w:ilvl="2"/>
    <w:lvlOverride w:ilvl="3"/>
    <w:lvlOverride w:ilvl="4"/>
    <w:lvlOverride w:ilvl="5"/>
    <w:lvlOverride w:ilvl="6"/>
    <w:lvlOverride w:ilvl="7"/>
    <w:lvlOverride w:ilv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2049"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0|1006"/>
  </w:docVars>
  <w:rsids>
    <w:rsidRoot w:val="00F902DD"/>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131F4"/>
    <w:rsid w:val="00F31578"/>
    <w:rsid w:val="00F32E53"/>
    <w:rsid w:val="00F902DD"/>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v:textbox inset="0,0,0,0"/>
    </o:shapedefaults>
    <o:shapelayout v:ext="edit">
      <o:idmap v:ext="edit" data="1"/>
    </o:shapelayout>
  </w:shapeDefaults>
  <w:decimalSymbol w:val=","/>
  <w:listSeparator w:val=";"/>
  <w14:docId w14:val="3AC2A3FF"/>
  <w15:chartTrackingRefBased/>
  <w15:docId w15:val="{6924830B-B45D-46C0-A99D-4A08289C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F902DD"/>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Lijstalinea">
    <w:name w:val="List Paragraph"/>
    <w:basedOn w:val="Standaard"/>
    <w:uiPriority w:val="34"/>
    <w:qFormat/>
    <w:rsid w:val="00F90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customXml" Target="../customXml/item11.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3.xml><?xml version="1.0" encoding="utf-8"?>
<Signer3 xmlns="http://www.documentaal.nl/Signer3"/>
</file>

<file path=customXml/item4.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5.xml><?xml version="1.0" encoding="utf-8"?>
<Signer2 xmlns="http://www.documentaal.nl/Signer2"/>
</file>

<file path=customXml/item6.xml><?xml version="1.0" encoding="utf-8"?>
<Address xmlns="http://www.documentaal.nl/Address"/>
</file>

<file path=customXml/item7.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8.xml><?xml version="1.0" encoding="utf-8"?>
<Signer xmlns="http://www.documentaal.nl/Signer"/>
</file>

<file path=customXml/item9.xml><?xml version="1.0" encoding="utf-8"?>
<ct:contentTypeSchema xmlns:ct="http://schemas.microsoft.com/office/2006/metadata/contentType" xmlns:ma="http://schemas.microsoft.com/office/2006/metadata/properties/metaAttributes" ct:_="" ma:_="" ma:contentTypeName="Document" ma:contentTypeID="0x010100A0F29A1D2909E44A82EF7F17D9228D15" ma:contentTypeVersion="8" ma:contentTypeDescription="Een nieuw document maken." ma:contentTypeScope="" ma:versionID="fc0da6eecde0287f823ad9804b9f76f4">
  <xsd:schema xmlns:xsd="http://www.w3.org/2001/XMLSchema" xmlns:xs="http://www.w3.org/2001/XMLSchema" xmlns:p="http://schemas.microsoft.com/office/2006/metadata/properties" xmlns:ns2="2505376f-5151-40bb-8608-3f017094b22b" xmlns:ns3="fec8dbec-6d16-441d-b0b5-200b91074589" targetNamespace="http://schemas.microsoft.com/office/2006/metadata/properties" ma:root="true" ma:fieldsID="f1d83f54266e34240ee47287151310e9" ns2:_="" ns3:_="">
    <xsd:import namespace="2505376f-5151-40bb-8608-3f017094b22b"/>
    <xsd:import namespace="fec8dbec-6d16-441d-b0b5-200b910745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05376f-5151-40bb-8608-3f017094b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8dbec-6d16-441d-b0b5-200b9107458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EE143-7F7D-4B64-950F-A3C2A505ED0F}">
  <ds:schemaRefs>
    <ds:schemaRef ds:uri="http://www.documentaal.nl/Location"/>
  </ds:schemaRefs>
</ds:datastoreItem>
</file>

<file path=customXml/itemProps10.xml><?xml version="1.0" encoding="utf-8"?>
<ds:datastoreItem xmlns:ds="http://schemas.openxmlformats.org/officeDocument/2006/customXml" ds:itemID="{CF15670E-B304-41C3-88AC-D40ADD9AB4B1}"/>
</file>

<file path=customXml/itemProps11.xml><?xml version="1.0" encoding="utf-8"?>
<ds:datastoreItem xmlns:ds="http://schemas.openxmlformats.org/officeDocument/2006/customXml" ds:itemID="{F11E3038-FB63-43A8-A8D7-BEFFC2A08F51}"/>
</file>

<file path=customXml/itemProps2.xml><?xml version="1.0" encoding="utf-8"?>
<ds:datastoreItem xmlns:ds="http://schemas.openxmlformats.org/officeDocument/2006/customXml" ds:itemID="{FC00FD77-6FBC-43B9-BE24-A2B1B62F101A}">
  <ds:schemaRefs>
    <ds:schemaRef ds:uri="http://www.documentaal.nl/Document"/>
  </ds:schemaRefs>
</ds:datastoreItem>
</file>

<file path=customXml/itemProps3.xml><?xml version="1.0" encoding="utf-8"?>
<ds:datastoreItem xmlns:ds="http://schemas.openxmlformats.org/officeDocument/2006/customXml" ds:itemID="{6A4F7282-D268-402F-94A0-982917121759}">
  <ds:schemaRefs>
    <ds:schemaRef ds:uri="http://www.documentaal.nl/Signer3"/>
  </ds:schemaRefs>
</ds:datastoreItem>
</file>

<file path=customXml/itemProps4.xml><?xml version="1.0" encoding="utf-8"?>
<ds:datastoreItem xmlns:ds="http://schemas.openxmlformats.org/officeDocument/2006/customXml" ds:itemID="{673AFCEB-3071-4BE8-B4DD-AE99288FEC32}">
  <ds:schemaRefs>
    <ds:schemaRef ds:uri="http://www.documentaal.nl/Author"/>
  </ds:schemaRefs>
</ds:datastoreItem>
</file>

<file path=customXml/itemProps5.xml><?xml version="1.0" encoding="utf-8"?>
<ds:datastoreItem xmlns:ds="http://schemas.openxmlformats.org/officeDocument/2006/customXml" ds:itemID="{54A76929-B751-4DFA-ABA9-25F32F7CD5B5}">
  <ds:schemaRefs>
    <ds:schemaRef ds:uri="http://www.documentaal.nl/Signer2"/>
  </ds:schemaRefs>
</ds:datastoreItem>
</file>

<file path=customXml/itemProps6.xml><?xml version="1.0" encoding="utf-8"?>
<ds:datastoreItem xmlns:ds="http://schemas.openxmlformats.org/officeDocument/2006/customXml" ds:itemID="{466BE39E-DB5A-4EDB-94D6-F8427145940D}">
  <ds:schemaRefs>
    <ds:schemaRef ds:uri="http://www.documentaal.nl/Address"/>
  </ds:schemaRefs>
</ds:datastoreItem>
</file>

<file path=customXml/itemProps7.xml><?xml version="1.0" encoding="utf-8"?>
<ds:datastoreItem xmlns:ds="http://schemas.openxmlformats.org/officeDocument/2006/customXml" ds:itemID="{36BC2B86-22F0-445D-82AB-B6D2CDA5E1F3}">
  <ds:schemaRefs>
    <ds:schemaRef ds:uri="http://www.documentaal.nl/Exact"/>
  </ds:schemaRefs>
</ds:datastoreItem>
</file>

<file path=customXml/itemProps8.xml><?xml version="1.0" encoding="utf-8"?>
<ds:datastoreItem xmlns:ds="http://schemas.openxmlformats.org/officeDocument/2006/customXml" ds:itemID="{6B9C5829-096F-4E9F-8AAB-01D0C7EAF1A7}">
  <ds:schemaRefs>
    <ds:schemaRef ds:uri="http://www.documentaal.nl/Signer"/>
  </ds:schemaRefs>
</ds:datastoreItem>
</file>

<file path=customXml/itemProps9.xml><?xml version="1.0" encoding="utf-8"?>
<ds:datastoreItem xmlns:ds="http://schemas.openxmlformats.org/officeDocument/2006/customXml" ds:itemID="{50D96127-0418-46B2-94DD-F3DA9544C624}"/>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Reijnen, Anouk</cp:lastModifiedBy>
  <cp:revision>1</cp:revision>
  <dcterms:created xsi:type="dcterms:W3CDTF">2017-11-24T08:46:00Z</dcterms:created>
  <dcterms:modified xsi:type="dcterms:W3CDTF">2017-11-24T08:47:00Z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0x010100A0F29A1D2909E44A82EF7F17D9228D15</vt:lpwstr>
  </property>
  <property fmtid="{D5CDD505-2E9C-101B-9397-08002B2CF9AE}" pid="3" name="Order">
    <vt:r8>560800</vt:r8>
  </property>
</Properties>
</file>